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6D" w:rsidRDefault="00D65857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FF0000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9156D" wp14:editId="5B67F35A">
                <wp:simplePos x="0" y="0"/>
                <wp:positionH relativeFrom="column">
                  <wp:posOffset>-481330</wp:posOffset>
                </wp:positionH>
                <wp:positionV relativeFrom="paragraph">
                  <wp:posOffset>-321310</wp:posOffset>
                </wp:positionV>
                <wp:extent cx="3305175" cy="6972300"/>
                <wp:effectExtent l="0" t="0" r="28575" b="19050"/>
                <wp:wrapNone/>
                <wp:docPr id="20" name="Двойные круглые скобки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9723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B51E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20" o:spid="_x0000_s1026" type="#_x0000_t185" style="position:absolute;margin-left:-37.9pt;margin-top:-25.3pt;width:260.25pt;height:5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" strokecolor="#5b9bd5 [3204]" strokeweight=".5pt">
                <v:stroke joinstyle="miter"/>
              </v:shape>
            </w:pict>
          </mc:Fallback>
        </mc:AlternateContent>
      </w:r>
      <w:r w:rsidR="00FF53A5">
        <w:rPr>
          <w:rFonts w:ascii="TimesNewRoman,BoldItalic" w:hAnsi="TimesNewRoman,BoldItalic" w:cs="TimesNewRoman,BoldItalic"/>
          <w:b/>
          <w:bCs/>
          <w:i/>
          <w:i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89629" wp14:editId="47D598C2">
                <wp:simplePos x="0" y="0"/>
                <wp:positionH relativeFrom="margin">
                  <wp:posOffset>2900045</wp:posOffset>
                </wp:positionH>
                <wp:positionV relativeFrom="paragraph">
                  <wp:posOffset>-321310</wp:posOffset>
                </wp:positionV>
                <wp:extent cx="3228975" cy="6953250"/>
                <wp:effectExtent l="0" t="0" r="47625" b="19050"/>
                <wp:wrapNone/>
                <wp:docPr id="21" name="Двойные круглые скобки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69532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BA64" id="Двойные круглые скобки 21" o:spid="_x0000_s1026" type="#_x0000_t185" style="position:absolute;margin-left:228.35pt;margin-top:-25.3pt;width:254.25pt;height:54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" strokecolor="#5b9bd5 [3204]" strokeweight=".5pt">
                <v:stroke joinstyle="miter"/>
                <w10:wrap anchorx="margin"/>
              </v:shape>
            </w:pict>
          </mc:Fallback>
        </mc:AlternateContent>
      </w:r>
    </w:p>
    <w:p w:rsidR="00682EC5" w:rsidRDefault="00F24A7D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 xml:space="preserve">Телефонное мошенничество и меры </w:t>
      </w:r>
      <w:r w:rsidR="003C1F62"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>предосторожности</w:t>
      </w:r>
      <w:r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>.</w:t>
      </w:r>
    </w:p>
    <w:p w:rsidR="003C1F62" w:rsidRDefault="003C1F62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F24A7D" w:rsidRPr="003C1F62" w:rsidRDefault="003C1F62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24"/>
          <w:szCs w:val="24"/>
        </w:rPr>
      </w:pPr>
      <w:r w:rsidRPr="003C1F62"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24"/>
          <w:szCs w:val="24"/>
        </w:rPr>
        <w:t>Мошенничество по телефону-это уголовно наказуемая деятельность, она подпадает под статью 159 УК РФ. Если человек пострадал от злоумышленников, он может заявить в полицию.</w:t>
      </w:r>
    </w:p>
    <w:p w:rsidR="003C1F62" w:rsidRPr="003C1F62" w:rsidRDefault="003C1F62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24"/>
          <w:szCs w:val="24"/>
        </w:rPr>
      </w:pPr>
      <w:r w:rsidRPr="003C1F62"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24"/>
          <w:szCs w:val="24"/>
        </w:rPr>
        <w:t>Но лучше заранее изучить поведение и приемы преступников, чтобы не попадаться на их уловки.</w:t>
      </w:r>
    </w:p>
    <w:p w:rsidR="00F24A7D" w:rsidRDefault="00F24A7D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C936F4" w:rsidRPr="00682EC5" w:rsidRDefault="00D65857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w:drawing>
          <wp:inline distT="0" distB="0" distL="0" distR="0" wp14:anchorId="6D7CDCCA" wp14:editId="6A2F260B">
            <wp:extent cx="2695575" cy="1666875"/>
            <wp:effectExtent l="0" t="0" r="9525" b="9525"/>
            <wp:docPr id="5" name="Рисунок 5" descr="C:\Users\Gudovskaia.M.N\Desktop\5fce169d6f4a0acbc351e4ec_Ondo-krapnieki_RU-790x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dovskaia.M.N\Desktop\5fce169d6f4a0acbc351e4ec_Ondo-krapnieki_RU-790x4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BD" w:rsidRDefault="002047BD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D65857" w:rsidRDefault="00D65857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FA4D44" w:rsidRDefault="00FA4D44" w:rsidP="00B1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B14D83" w:rsidRPr="00682EC5" w:rsidRDefault="00B14D83" w:rsidP="00FA4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Адрес </w:t>
      </w:r>
      <w:proofErr w:type="spellStart"/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Бугульминской</w:t>
      </w:r>
      <w:proofErr w:type="spellEnd"/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 городской прокуратуры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: 423</w:t>
      </w:r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230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,</w:t>
      </w:r>
    </w:p>
    <w:p w:rsidR="00B15992" w:rsidRPr="00D65857" w:rsidRDefault="00B14D83" w:rsidP="00D658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 г. </w:t>
      </w:r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Бугульма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, ул. </w:t>
      </w:r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Октябрьская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, </w:t>
      </w:r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br/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д. </w:t>
      </w:r>
      <w:r w:rsidR="00FA4D44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7а</w:t>
      </w:r>
    </w:p>
    <w:p w:rsidR="00D65857" w:rsidRDefault="00D65857" w:rsidP="003C1F62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</w:p>
    <w:p w:rsidR="007B6A6D" w:rsidRPr="00682EC5" w:rsidRDefault="007B6A6D" w:rsidP="003C1F62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ПРОКУРАТУРА</w:t>
      </w:r>
    </w:p>
    <w:p w:rsidR="007B6A6D" w:rsidRPr="00682EC5" w:rsidRDefault="00616907" w:rsidP="007B6A6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   </w:t>
      </w:r>
      <w:r w:rsidR="007B6A6D"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РЕСПУБЛИКИ ТАТАРСТАН</w:t>
      </w:r>
    </w:p>
    <w:p w:rsidR="007B6A6D" w:rsidRPr="00682EC5" w:rsidRDefault="007B6A6D" w:rsidP="007B6A6D">
      <w:pPr>
        <w:autoSpaceDE w:val="0"/>
        <w:autoSpaceDN w:val="0"/>
        <w:adjustRightInd w:val="0"/>
        <w:spacing w:after="0" w:line="240" w:lineRule="auto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</w:p>
    <w:p w:rsidR="007B6A6D" w:rsidRDefault="00616907" w:rsidP="00FA4D44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    </w:t>
      </w:r>
      <w:proofErr w:type="spellStart"/>
      <w:r w:rsidR="00FA4D44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Бугульминская</w:t>
      </w:r>
      <w:proofErr w:type="spellEnd"/>
      <w:r w:rsidR="00FA4D44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городская прокуратура</w:t>
      </w:r>
    </w:p>
    <w:p w:rsidR="00FA4D44" w:rsidRPr="00682EC5" w:rsidRDefault="00FA4D44" w:rsidP="00FA4D44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</w:p>
    <w:p w:rsidR="007B6A6D" w:rsidRDefault="00616907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616907">
        <w:rPr>
          <w:rFonts w:ascii="BookmanOldStyle,Bold" w:hAnsi="BookmanOldStyle,Bold" w:cs="BookmanOldStyle,Bold"/>
          <w:b/>
          <w:bCs/>
          <w:noProof/>
          <w:sz w:val="28"/>
          <w:szCs w:val="28"/>
          <w:lang w:eastAsia="ru-RU"/>
        </w:rPr>
        <w:drawing>
          <wp:inline distT="0" distB="0" distL="0" distR="0" wp14:anchorId="3CFE8C12" wp14:editId="0C507305">
            <wp:extent cx="3028950" cy="2909908"/>
            <wp:effectExtent l="0" t="0" r="0" b="5080"/>
            <wp:docPr id="13" name="Рисунок 13" descr="E: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46" cy="291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6D" w:rsidRDefault="007B6A6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B14D83" w:rsidRDefault="00B14D83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2047BD" w:rsidRDefault="002047B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2047BD" w:rsidRDefault="002047B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D65857" w:rsidRDefault="00D65857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B14D83" w:rsidRDefault="00361697" w:rsidP="00B14D83">
      <w:pPr>
        <w:jc w:val="center"/>
        <w:rPr>
          <w:rFonts w:ascii="Times New Roman" w:hAnsi="Times New Roman" w:cs="Times New Roman"/>
          <w:b/>
          <w:bCs/>
          <w:color w:val="666699"/>
          <w:sz w:val="28"/>
          <w:szCs w:val="28"/>
        </w:rPr>
      </w:pPr>
      <w:r w:rsidRPr="0085378A">
        <w:rPr>
          <w:rFonts w:ascii="Times New Roman" w:hAnsi="Times New Roman" w:cs="Times New Roman"/>
          <w:b/>
          <w:bCs/>
          <w:color w:val="666699"/>
          <w:sz w:val="28"/>
          <w:szCs w:val="28"/>
        </w:rPr>
        <w:t>202</w:t>
      </w:r>
      <w:r w:rsidR="00C936F4">
        <w:rPr>
          <w:rFonts w:ascii="Times New Roman" w:hAnsi="Times New Roman" w:cs="Times New Roman"/>
          <w:b/>
          <w:bCs/>
          <w:color w:val="666699"/>
          <w:sz w:val="28"/>
          <w:szCs w:val="28"/>
        </w:rPr>
        <w:t>4</w:t>
      </w:r>
      <w:r w:rsidRPr="0085378A">
        <w:rPr>
          <w:rFonts w:ascii="Times New Roman" w:hAnsi="Times New Roman" w:cs="Times New Roman"/>
          <w:b/>
          <w:bCs/>
          <w:color w:val="666699"/>
          <w:sz w:val="28"/>
          <w:szCs w:val="28"/>
        </w:rPr>
        <w:t xml:space="preserve"> г.</w:t>
      </w:r>
    </w:p>
    <w:p w:rsidR="00C936F4" w:rsidRPr="008A3076" w:rsidRDefault="00D65857" w:rsidP="00C936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</w:pP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AE7590" wp14:editId="33E0C7BE">
                <wp:simplePos x="0" y="0"/>
                <wp:positionH relativeFrom="margin">
                  <wp:posOffset>6214745</wp:posOffset>
                </wp:positionH>
                <wp:positionV relativeFrom="paragraph">
                  <wp:posOffset>-311785</wp:posOffset>
                </wp:positionV>
                <wp:extent cx="3305175" cy="6972300"/>
                <wp:effectExtent l="0" t="0" r="28575" b="19050"/>
                <wp:wrapNone/>
                <wp:docPr id="2" name="Двойные круглые скобк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9723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F5D30" id="Двойные круглые скобки 2" o:spid="_x0000_s1026" type="#_x0000_t185" style="position:absolute;margin-left:489.35pt;margin-top:-24.55pt;width:260.25pt;height:54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" strokecolor="#5b9bd5" strokeweight=".5pt">
                <v:stroke joinstyle="miter"/>
                <w10:wrap anchorx="margin"/>
              </v:shape>
            </w:pict>
          </mc:Fallback>
        </mc:AlternateContent>
      </w:r>
      <w:r w:rsidR="00420ACA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Задача преступников-завладеть деньгами напрямую или через кражу персональных данных для доступа к банковскому счету. Для этого они звонят жертве и применяют различные манипуляции – обманывают, запугивают, пытаются войти в доверие</w:t>
      </w:r>
      <w:r w:rsidR="002047BD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.</w:t>
      </w:r>
    </w:p>
    <w:p w:rsidR="00693DDD" w:rsidRPr="008A3076" w:rsidRDefault="00682EC5" w:rsidP="001809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8A3076">
        <w:rPr>
          <w:rFonts w:ascii="Times New Roman" w:hAnsi="Times New Roman" w:cs="Times New Roman"/>
          <w:b/>
          <w:bCs/>
          <w:i/>
          <w:iCs/>
          <w:noProof/>
          <w:color w:val="2F5496" w:themeColor="accent5" w:themeShade="BF"/>
          <w:sz w:val="24"/>
          <w:szCs w:val="24"/>
          <w:lang w:eastAsia="ru-RU"/>
        </w:rPr>
        <w:t xml:space="preserve"> </w:t>
      </w:r>
    </w:p>
    <w:p w:rsidR="00180965" w:rsidRDefault="002047BD" w:rsidP="00993E31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Чтобы у собеседника не возникло сомнений, преступники применяют и другие уловки:</w:t>
      </w:r>
    </w:p>
    <w:p w:rsidR="002047BD" w:rsidRDefault="002047BD" w:rsidP="002047BD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- представляются сотрудниками банка,</w:t>
      </w:r>
    </w:p>
    <w:p w:rsidR="002047BD" w:rsidRDefault="002047BD" w:rsidP="002047BD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 xml:space="preserve">- обращаются по имени и отчеству, используют доступную им информацию о жертве, </w:t>
      </w:r>
    </w:p>
    <w:p w:rsidR="002047BD" w:rsidRPr="002047BD" w:rsidRDefault="002047BD" w:rsidP="002047BD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- оперируют сложными юридическими и финансовыми терминами</w:t>
      </w:r>
    </w:p>
    <w:p w:rsidR="002047BD" w:rsidRDefault="002047BD" w:rsidP="002047BD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- передают трубку якобы старшему специалисту или руководителю отдела для разрешения вопроса,</w:t>
      </w:r>
    </w:p>
    <w:p w:rsidR="002047BD" w:rsidRPr="008A3076" w:rsidRDefault="002047BD" w:rsidP="002047BD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- угрожают блокировкой карт и счетов.</w:t>
      </w:r>
    </w:p>
    <w:p w:rsidR="002047BD" w:rsidRDefault="002047BD" w:rsidP="00B14D83">
      <w:pPr>
        <w:spacing w:after="200" w:line="240" w:lineRule="auto"/>
        <w:ind w:left="-709" w:right="141" w:firstLine="709"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AC2864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F64B0" wp14:editId="1C46AD66">
                <wp:simplePos x="0" y="0"/>
                <wp:positionH relativeFrom="column">
                  <wp:posOffset>-605790</wp:posOffset>
                </wp:positionH>
                <wp:positionV relativeFrom="paragraph">
                  <wp:posOffset>-321310</wp:posOffset>
                </wp:positionV>
                <wp:extent cx="3381375" cy="7134225"/>
                <wp:effectExtent l="0" t="0" r="28575" b="28575"/>
                <wp:wrapNone/>
                <wp:docPr id="19" name="Двойные круглые скобк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71342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2864" w:rsidRDefault="00AC2864" w:rsidP="008B07F0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</w:p>
                          <w:p w:rsidR="00AC2864" w:rsidRDefault="00AC2864" w:rsidP="00AC2864">
                            <w:pPr>
                              <w:contextualSpacing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</w:p>
                          <w:p w:rsidR="00DF1CC3" w:rsidRDefault="00FA63F5" w:rsidP="008B07F0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  <w:r w:rsidRPr="00FA63F5"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>Телефонные мошенники могут действовать не только через звонок по номеру, но и с помощью СМС. Например, просят позвонить по подставному номеру или присылают ссылку на вредоносное программное обеспечение.</w:t>
                            </w:r>
                          </w:p>
                          <w:p w:rsidR="00DF1CC3" w:rsidRDefault="00DF1CC3" w:rsidP="008B07F0">
                            <w:pPr>
                              <w:ind w:firstLine="567"/>
                              <w:contextualSpacing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>Виды мошенничества по телефону:</w:t>
                            </w:r>
                          </w:p>
                          <w:p w:rsidR="00DF1CC3" w:rsidRDefault="00DF1CC3" w:rsidP="008B07F0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567" w:hanging="426"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  <w:r w:rsidRPr="00AC2864">
                              <w:rPr>
                                <w:b/>
                                <w:i/>
                                <w:color w:val="2F5496" w:themeColor="accent5" w:themeShade="BF"/>
                                <w:u w:val="single"/>
                              </w:rPr>
                              <w:t>Сверка данных</w:t>
                            </w: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 xml:space="preserve">. Самый простой вариант, когда на том конце провода представляются сотрудником банка и предлагают сверить информацию о владельце. </w:t>
                            </w:r>
                            <w:r w:rsidR="008B07F0"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>Мошенник называет ФИО и последние 4 цифры карты, чтобы усыпить бдительность.</w:t>
                            </w:r>
                          </w:p>
                          <w:p w:rsidR="00AC2864" w:rsidRDefault="00AC2864" w:rsidP="00AC2864">
                            <w:pPr>
                              <w:pStyle w:val="a7"/>
                              <w:ind w:left="567"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</w:p>
                          <w:p w:rsidR="008B07F0" w:rsidRDefault="008B07F0" w:rsidP="008B07F0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567" w:hanging="426"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  <w:r w:rsidRPr="00AC2864">
                              <w:rPr>
                                <w:b/>
                                <w:i/>
                                <w:color w:val="2F5496" w:themeColor="accent5" w:themeShade="BF"/>
                                <w:u w:val="single"/>
                              </w:rPr>
                              <w:t>Подозрительная операция.</w:t>
                            </w: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 xml:space="preserve"> Собеседник представляется сотрудником службы безопасности банка и пугает, что по карте пытаются совершить подозрительную операцию, например, взять кредит или перевести крупную сумму.</w:t>
                            </w:r>
                          </w:p>
                          <w:p w:rsidR="00AC2864" w:rsidRDefault="00AC2864" w:rsidP="00AC2864">
                            <w:pPr>
                              <w:pStyle w:val="a7"/>
                              <w:ind w:left="567"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</w:p>
                          <w:p w:rsidR="00D65857" w:rsidRDefault="008B07F0" w:rsidP="008B07F0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567" w:hanging="426"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  <w:r w:rsidRPr="00AC2864">
                              <w:rPr>
                                <w:b/>
                                <w:i/>
                                <w:color w:val="2F5496" w:themeColor="accent5" w:themeShade="BF"/>
                                <w:u w:val="single"/>
                              </w:rPr>
                              <w:t>Расследование.</w:t>
                            </w: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 xml:space="preserve"> Под видом правоохранительных органов самозванцы объявляют жертву свидетелем или фигурантом уголовного дела. Чтобы доказать вин</w:t>
                            </w:r>
                          </w:p>
                          <w:p w:rsidR="008B07F0" w:rsidRPr="00D65857" w:rsidRDefault="008B07F0" w:rsidP="00D65857">
                            <w:pPr>
                              <w:pStyle w:val="a7"/>
                              <w:ind w:left="567"/>
                              <w:jc w:val="both"/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 xml:space="preserve">у, полицейским нужна личная </w:t>
                            </w:r>
                            <w:r w:rsidRPr="00D65857">
                              <w:rPr>
                                <w:b/>
                                <w:i/>
                                <w:color w:val="2F5496" w:themeColor="accent5" w:themeShade="BF"/>
                              </w:rPr>
                              <w:t>информация</w:t>
                            </w:r>
                          </w:p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  <w:p w:rsidR="00243187" w:rsidRDefault="002431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F64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19" o:spid="_x0000_s1026" type="#_x0000_t185" style="position:absolute;left:0;text-align:left;margin-left:-47.7pt;margin-top:-25.3pt;width:266.25pt;height:56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" strokecolor="#5b9bd5" strokeweight=".5pt">
                <v:stroke joinstyle="miter"/>
                <v:textbox>
                  <w:txbxContent>
                    <w:p w:rsidR="00AC2864" w:rsidRDefault="00AC2864" w:rsidP="008B07F0">
                      <w:pPr>
                        <w:ind w:firstLine="709"/>
                        <w:contextualSpacing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</w:p>
                    <w:p w:rsidR="00AC2864" w:rsidRDefault="00AC2864" w:rsidP="00AC2864">
                      <w:pPr>
                        <w:contextualSpacing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</w:p>
                    <w:p w:rsidR="00DF1CC3" w:rsidRDefault="00FA63F5" w:rsidP="008B07F0">
                      <w:pPr>
                        <w:ind w:firstLine="709"/>
                        <w:contextualSpacing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  <w:r w:rsidRPr="00FA63F5">
                        <w:rPr>
                          <w:b/>
                          <w:i/>
                          <w:color w:val="2F5496" w:themeColor="accent5" w:themeShade="BF"/>
                        </w:rPr>
                        <w:t>Телефонные мошенники могут действовать не только через звонок по номеру, но и с помощью СМС. Например, просят позвонить по подставному номеру или присылают ссылку на вредоносное программное обеспечение.</w:t>
                      </w:r>
                    </w:p>
                    <w:p w:rsidR="00DF1CC3" w:rsidRDefault="00DF1CC3" w:rsidP="008B07F0">
                      <w:pPr>
                        <w:ind w:firstLine="567"/>
                        <w:contextualSpacing/>
                        <w:rPr>
                          <w:b/>
                          <w:i/>
                          <w:color w:val="2F5496" w:themeColor="accent5" w:themeShade="BF"/>
                        </w:rPr>
                      </w:pPr>
                      <w:r>
                        <w:rPr>
                          <w:b/>
                          <w:i/>
                          <w:color w:val="2F5496" w:themeColor="accent5" w:themeShade="BF"/>
                        </w:rPr>
                        <w:t>Виды мошенничества по телефону:</w:t>
                      </w:r>
                    </w:p>
                    <w:p w:rsidR="00DF1CC3" w:rsidRDefault="00DF1CC3" w:rsidP="008B07F0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567" w:hanging="426"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  <w:r w:rsidRPr="00AC2864">
                        <w:rPr>
                          <w:b/>
                          <w:i/>
                          <w:color w:val="2F5496" w:themeColor="accent5" w:themeShade="BF"/>
                          <w:u w:val="single"/>
                        </w:rPr>
                        <w:t>Сверка данных</w:t>
                      </w:r>
                      <w:r>
                        <w:rPr>
                          <w:b/>
                          <w:i/>
                          <w:color w:val="2F5496" w:themeColor="accent5" w:themeShade="BF"/>
                        </w:rPr>
                        <w:t xml:space="preserve">. Самый простой вариант, когда на том конце провода представляются сотрудником банка и предлагают сверить информацию о владельце. </w:t>
                      </w:r>
                      <w:r w:rsidR="008B07F0">
                        <w:rPr>
                          <w:b/>
                          <w:i/>
                          <w:color w:val="2F5496" w:themeColor="accent5" w:themeShade="BF"/>
                        </w:rPr>
                        <w:t>Мошенник называет ФИО и последние 4 цифры карты, чтобы усыпить бдительность.</w:t>
                      </w:r>
                    </w:p>
                    <w:p w:rsidR="00AC2864" w:rsidRDefault="00AC2864" w:rsidP="00AC2864">
                      <w:pPr>
                        <w:pStyle w:val="a7"/>
                        <w:ind w:left="567"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</w:p>
                    <w:p w:rsidR="008B07F0" w:rsidRDefault="008B07F0" w:rsidP="008B07F0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567" w:hanging="426"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  <w:r w:rsidRPr="00AC2864">
                        <w:rPr>
                          <w:b/>
                          <w:i/>
                          <w:color w:val="2F5496" w:themeColor="accent5" w:themeShade="BF"/>
                          <w:u w:val="single"/>
                        </w:rPr>
                        <w:t>Подозрительная операция.</w:t>
                      </w:r>
                      <w:r>
                        <w:rPr>
                          <w:b/>
                          <w:i/>
                          <w:color w:val="2F5496" w:themeColor="accent5" w:themeShade="BF"/>
                        </w:rPr>
                        <w:t xml:space="preserve"> Собеседник представляется сотрудником службы безопасности банка и пугает, что по карте пытаются совершить подозрительную операцию, например, взять кредит или перевести крупную сумму.</w:t>
                      </w:r>
                    </w:p>
                    <w:p w:rsidR="00AC2864" w:rsidRDefault="00AC2864" w:rsidP="00AC2864">
                      <w:pPr>
                        <w:pStyle w:val="a7"/>
                        <w:ind w:left="567"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</w:p>
                    <w:p w:rsidR="00D65857" w:rsidRDefault="008B07F0" w:rsidP="008B07F0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567" w:hanging="426"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  <w:r w:rsidRPr="00AC2864">
                        <w:rPr>
                          <w:b/>
                          <w:i/>
                          <w:color w:val="2F5496" w:themeColor="accent5" w:themeShade="BF"/>
                          <w:u w:val="single"/>
                        </w:rPr>
                        <w:t>Расследование.</w:t>
                      </w:r>
                      <w:r>
                        <w:rPr>
                          <w:b/>
                          <w:i/>
                          <w:color w:val="2F5496" w:themeColor="accent5" w:themeShade="BF"/>
                        </w:rPr>
                        <w:t xml:space="preserve"> Под видом правоохранительных органов самозванцы объявляют жертву свидетелем или фигурантом уголовного дела. Чтобы доказать вин</w:t>
                      </w:r>
                    </w:p>
                    <w:p w:rsidR="008B07F0" w:rsidRPr="00D65857" w:rsidRDefault="008B07F0" w:rsidP="00D65857">
                      <w:pPr>
                        <w:pStyle w:val="a7"/>
                        <w:ind w:left="567"/>
                        <w:jc w:val="both"/>
                        <w:rPr>
                          <w:b/>
                          <w:i/>
                          <w:color w:val="2F5496" w:themeColor="accent5" w:themeShade="BF"/>
                        </w:rPr>
                      </w:pPr>
                      <w:r>
                        <w:rPr>
                          <w:b/>
                          <w:i/>
                          <w:color w:val="2F5496" w:themeColor="accent5" w:themeShade="BF"/>
                        </w:rPr>
                        <w:t xml:space="preserve">у, полицейским нужна личная </w:t>
                      </w:r>
                      <w:r w:rsidRPr="00D65857">
                        <w:rPr>
                          <w:b/>
                          <w:i/>
                          <w:color w:val="2F5496" w:themeColor="accent5" w:themeShade="BF"/>
                        </w:rPr>
                        <w:t>информация</w:t>
                      </w:r>
                    </w:p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  <w:p w:rsidR="00243187" w:rsidRDefault="00243187"/>
                  </w:txbxContent>
                </v:textbox>
              </v:shape>
            </w:pict>
          </mc:Fallback>
        </mc:AlternateContent>
      </w:r>
      <w:r w:rsidR="00D65857"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1EF99A" wp14:editId="6C5A4E07">
                <wp:simplePos x="0" y="0"/>
                <wp:positionH relativeFrom="column">
                  <wp:posOffset>2833370</wp:posOffset>
                </wp:positionH>
                <wp:positionV relativeFrom="paragraph">
                  <wp:posOffset>-340360</wp:posOffset>
                </wp:positionV>
                <wp:extent cx="3305175" cy="7181850"/>
                <wp:effectExtent l="0" t="0" r="28575" b="19050"/>
                <wp:wrapNone/>
                <wp:docPr id="26" name="Двойные круглые скобки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1818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2DFB7" id="Двойные круглые скобки 26" o:spid="_x0000_s1026" type="#_x0000_t185" style="position:absolute;margin-left:223.1pt;margin-top:-26.8pt;width:260.25pt;height:56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" strokecolor="#5b9bd5" strokeweight=".5pt">
                <v:stroke joinstyle="miter"/>
              </v:shape>
            </w:pict>
          </mc:Fallback>
        </mc:AlternateContent>
      </w: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243187" w:rsidRDefault="00243187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D65857" w:rsidRDefault="00D65857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65857" w:rsidRDefault="00D65857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65857" w:rsidRDefault="00D65857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65857" w:rsidRDefault="00D65857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65857" w:rsidRDefault="00D65857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AC2864" w:rsidRDefault="00AC2864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65857" w:rsidRPr="008B07F0" w:rsidRDefault="00D65857" w:rsidP="00D65857">
      <w:pPr>
        <w:spacing w:after="200" w:line="276" w:lineRule="auto"/>
        <w:ind w:left="-426" w:firstLine="425"/>
        <w:jc w:val="center"/>
        <w:rPr>
          <w:rFonts w:ascii="Times New Roman" w:eastAsia="Times New Roman" w:hAnsi="Times New Roman" w:cs="Times New Roman"/>
          <w:b/>
          <w:i/>
          <w:noProof/>
          <w:color w:val="2F5496" w:themeColor="accent5" w:themeShade="BF"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Есть определенная информация, которая относится к секретной, ее ни в коем случае нельзя передавать третьим лицам</w:t>
      </w:r>
      <w:r w:rsidRPr="008B07F0">
        <w:rPr>
          <w:rFonts w:ascii="Times New Roman" w:eastAsia="Times New Roman" w:hAnsi="Times New Roman" w:cs="Times New Roman"/>
          <w:b/>
          <w:i/>
          <w:noProof/>
          <w:color w:val="2F5496" w:themeColor="accent5" w:themeShade="BF"/>
          <w:sz w:val="26"/>
          <w:szCs w:val="26"/>
          <w:lang w:eastAsia="ru-RU"/>
        </w:rPr>
        <w:t>:</w:t>
      </w:r>
    </w:p>
    <w:p w:rsidR="00D65857" w:rsidRPr="000F4395" w:rsidRDefault="00D65857" w:rsidP="00D65857">
      <w:pPr>
        <w:spacing w:after="200"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 номер банковской карты,</w:t>
      </w:r>
    </w:p>
    <w:p w:rsidR="00D65857" w:rsidRPr="000F4395" w:rsidRDefault="00D65857" w:rsidP="00D65857">
      <w:pPr>
        <w:spacing w:after="200"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</w:t>
      </w: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val="en-US" w:eastAsia="ru-RU"/>
        </w:rPr>
        <w:t>CVC</w:t>
      </w: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-код,</w:t>
      </w:r>
    </w:p>
    <w:p w:rsidR="00D65857" w:rsidRPr="000F4395" w:rsidRDefault="00D65857" w:rsidP="00D65857">
      <w:pPr>
        <w:spacing w:after="200"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 ПИН-код,</w:t>
      </w:r>
    </w:p>
    <w:p w:rsidR="008B07F0" w:rsidRPr="000F4395" w:rsidRDefault="008B07F0" w:rsidP="000F4395">
      <w:pPr>
        <w:spacing w:after="200"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 паспортны данные,</w:t>
      </w:r>
    </w:p>
    <w:p w:rsidR="008B07F0" w:rsidRPr="000F4395" w:rsidRDefault="008B07F0" w:rsidP="000F4395">
      <w:pPr>
        <w:spacing w:after="200" w:line="276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 серия, номер любых других документов,</w:t>
      </w:r>
    </w:p>
    <w:p w:rsidR="008B07F0" w:rsidRPr="000F4395" w:rsidRDefault="008B07F0" w:rsidP="000F4395">
      <w:pPr>
        <w:spacing w:after="200" w:line="276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</w:t>
      </w:r>
      <w:r w:rsid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 xml:space="preserve"> </w:t>
      </w: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кодовое слово, код из СМС сообщения,</w:t>
      </w:r>
    </w:p>
    <w:p w:rsidR="00243187" w:rsidRDefault="008B07F0" w:rsidP="000F4395">
      <w:pPr>
        <w:spacing w:after="200" w:line="276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0F439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- логин и пароль для доступа в личный кабинет онлайн-ресурсов и интернет-банка.</w:t>
      </w:r>
    </w:p>
    <w:p w:rsidR="00AC2864" w:rsidRPr="000F4395" w:rsidRDefault="00AC2864" w:rsidP="000F4395">
      <w:pPr>
        <w:spacing w:after="200" w:line="276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243187" w:rsidRDefault="00243187" w:rsidP="006B0BAC">
      <w:pPr>
        <w:spacing w:after="200" w:line="276" w:lineRule="auto"/>
        <w:jc w:val="center"/>
        <w:rPr>
          <w:rFonts w:ascii="Times New Roman" w:eastAsia="Times New Roman" w:hAnsi="Times New Roman" w:cs="Times New Roman"/>
          <w:noProof/>
          <w:color w:val="3B4256"/>
          <w:sz w:val="26"/>
          <w:szCs w:val="26"/>
          <w:lang w:eastAsia="ru-RU"/>
        </w:rPr>
      </w:pPr>
    </w:p>
    <w:p w:rsidR="00243187" w:rsidRDefault="00AC2864" w:rsidP="006B0BAC">
      <w:pPr>
        <w:spacing w:after="200" w:line="276" w:lineRule="auto"/>
        <w:jc w:val="center"/>
        <w:rPr>
          <w:rFonts w:ascii="Times New Roman" w:eastAsia="Times New Roman" w:hAnsi="Times New Roman" w:cs="Times New Roman"/>
          <w:noProof/>
          <w:color w:val="3B4256"/>
          <w:sz w:val="26"/>
          <w:szCs w:val="26"/>
          <w:lang w:eastAsia="ru-RU"/>
        </w:rPr>
      </w:pPr>
      <w:r>
        <w:rPr>
          <w:b/>
          <w:i/>
          <w:noProof/>
          <w:color w:val="2F5496" w:themeColor="accent5" w:themeShade="BF"/>
          <w:lang w:eastAsia="ru-RU"/>
        </w:rPr>
        <w:drawing>
          <wp:inline distT="0" distB="0" distL="0" distR="0" wp14:anchorId="459E8752" wp14:editId="6DBA41CF">
            <wp:extent cx="2700020" cy="1836420"/>
            <wp:effectExtent l="0" t="0" r="5080" b="0"/>
            <wp:docPr id="9" name="Рисунок 9" descr="C:\Users\Gudovskaia.M.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dovskaia.M.N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187" w:rsidRDefault="006A71D6" w:rsidP="00AC28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A4DB40" wp14:editId="007C1A3E">
                <wp:simplePos x="0" y="0"/>
                <wp:positionH relativeFrom="column">
                  <wp:posOffset>-166370</wp:posOffset>
                </wp:positionH>
                <wp:positionV relativeFrom="paragraph">
                  <wp:posOffset>-342265</wp:posOffset>
                </wp:positionV>
                <wp:extent cx="3305175" cy="7181850"/>
                <wp:effectExtent l="0" t="0" r="28575" b="19050"/>
                <wp:wrapNone/>
                <wp:docPr id="1" name="Двойные круглые скобк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1818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B9BD" id="Двойные круглые скобки 1" o:spid="_x0000_s1026" type="#_x0000_t185" style="position:absolute;margin-left:-13.1pt;margin-top:-26.95pt;width:260.25pt;height:56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" strokecolor="#5b9bd5" strokeweight=".5pt">
                <v:stroke joinstyle="miter"/>
              </v:shape>
            </w:pict>
          </mc:Fallback>
        </mc:AlternateContent>
      </w:r>
      <w:r w:rsidR="004A4BAD" w:rsidRPr="00962D91">
        <w:rPr>
          <w:rFonts w:ascii="Times New Roman" w:eastAsia="Times New Roman" w:hAnsi="Times New Roman" w:cs="Times New Roman"/>
          <w:noProof/>
          <w:color w:val="3B4256"/>
          <w:sz w:val="26"/>
          <w:szCs w:val="26"/>
          <w:lang w:eastAsia="ru-RU"/>
        </w:rPr>
        <w:drawing>
          <wp:inline distT="0" distB="0" distL="0" distR="0" wp14:anchorId="47D3CA60" wp14:editId="23078D42">
            <wp:extent cx="2038350" cy="1981071"/>
            <wp:effectExtent l="0" t="0" r="0" b="635"/>
            <wp:docPr id="6" name="Рисунок 6" descr="D:\Screenshot_2022-07-18-15-58-35-360_org.telegram.messe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reenshot_2022-07-18-15-58-35-360_org.telegram.messeng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8" t="13727" r="15808" b="40842"/>
                    <a:stretch/>
                  </pic:blipFill>
                  <pic:spPr bwMode="auto">
                    <a:xfrm>
                      <a:off x="0" y="0"/>
                      <a:ext cx="2072483" cy="201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1D6" w:rsidRDefault="00AA1A9A" w:rsidP="00682EC5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9999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i/>
          <w:noProof/>
          <w:color w:val="009999"/>
          <w:sz w:val="24"/>
          <w:szCs w:val="24"/>
          <w:lang w:eastAsia="ru-RU"/>
        </w:rPr>
        <w:drawing>
          <wp:inline distT="0" distB="0" distL="0" distR="0">
            <wp:extent cx="1771650" cy="2190750"/>
            <wp:effectExtent l="0" t="0" r="0" b="0"/>
            <wp:docPr id="3" name="Рисунок 3" descr="C:\Users\Gudovskaia.M.N\Downloads\qr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ovskaia.M.N\Downloads\qr_tm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42" cy="219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9A" w:rsidRPr="00682EC5" w:rsidRDefault="00AA1A9A" w:rsidP="00682EC5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</w:p>
    <w:p w:rsidR="007B6A6D" w:rsidRPr="00AA1A9A" w:rsidRDefault="006A71D6" w:rsidP="00AA1A9A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 w:rsidRPr="006A71D6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Хотите быть в курсе новых законов и получить ответы на свои вопросы? Подписывайтесь на </w:t>
      </w:r>
      <w:proofErr w:type="spellStart"/>
      <w:r w:rsidRPr="006A71D6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телеграм</w:t>
      </w:r>
      <w:proofErr w:type="spellEnd"/>
      <w:r w:rsidRPr="006A71D6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-каналы прокуратуры Республики Татарстан «Разговор с прокурором» и </w:t>
      </w:r>
      <w:proofErr w:type="spellStart"/>
      <w:r w:rsidR="00FA4D44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Бугульминского</w:t>
      </w:r>
      <w:proofErr w:type="spellEnd"/>
      <w:r w:rsidR="00FA4D44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городского прокурора</w:t>
      </w:r>
      <w:bookmarkStart w:id="0" w:name="_GoBack"/>
      <w:bookmarkEnd w:id="0"/>
      <w:r w:rsidR="00AA1A9A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Республики Татарстан.</w:t>
      </w:r>
    </w:p>
    <w:sectPr w:rsidR="007B6A6D" w:rsidRPr="00AA1A9A" w:rsidSect="008B07F0">
      <w:pgSz w:w="16838" w:h="11906" w:orient="landscape" w:code="9"/>
      <w:pgMar w:top="851" w:right="1134" w:bottom="1135" w:left="1418" w:header="709" w:footer="709" w:gutter="0"/>
      <w:cols w:num="3" w:space="76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046" w:rsidRDefault="00756046" w:rsidP="007B6A6D">
      <w:pPr>
        <w:spacing w:after="0" w:line="240" w:lineRule="auto"/>
      </w:pPr>
      <w:r>
        <w:separator/>
      </w:r>
    </w:p>
  </w:endnote>
  <w:endnote w:type="continuationSeparator" w:id="0">
    <w:p w:rsidR="00756046" w:rsidRDefault="00756046" w:rsidP="007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OldStyle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046" w:rsidRDefault="00756046" w:rsidP="007B6A6D">
      <w:pPr>
        <w:spacing w:after="0" w:line="240" w:lineRule="auto"/>
      </w:pPr>
      <w:r>
        <w:separator/>
      </w:r>
    </w:p>
  </w:footnote>
  <w:footnote w:type="continuationSeparator" w:id="0">
    <w:p w:rsidR="00756046" w:rsidRDefault="00756046" w:rsidP="007B6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C14"/>
    <w:multiLevelType w:val="hybridMultilevel"/>
    <w:tmpl w:val="CD6078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D5F2DA6"/>
    <w:multiLevelType w:val="hybridMultilevel"/>
    <w:tmpl w:val="57060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B3435"/>
    <w:multiLevelType w:val="hybridMultilevel"/>
    <w:tmpl w:val="C3CE33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545C2"/>
    <w:multiLevelType w:val="hybridMultilevel"/>
    <w:tmpl w:val="7850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D0F99"/>
    <w:multiLevelType w:val="hybridMultilevel"/>
    <w:tmpl w:val="6C8C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B0EC5"/>
    <w:multiLevelType w:val="hybridMultilevel"/>
    <w:tmpl w:val="2D2A04F8"/>
    <w:lvl w:ilvl="0" w:tplc="C7161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080237"/>
    <w:multiLevelType w:val="hybridMultilevel"/>
    <w:tmpl w:val="3EBE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79"/>
    <w:rsid w:val="0002569F"/>
    <w:rsid w:val="00043579"/>
    <w:rsid w:val="000E3747"/>
    <w:rsid w:val="000F4395"/>
    <w:rsid w:val="00180965"/>
    <w:rsid w:val="002047BD"/>
    <w:rsid w:val="00243187"/>
    <w:rsid w:val="00266345"/>
    <w:rsid w:val="002D41FF"/>
    <w:rsid w:val="0030287D"/>
    <w:rsid w:val="00345436"/>
    <w:rsid w:val="00361697"/>
    <w:rsid w:val="003C1F62"/>
    <w:rsid w:val="00420ACA"/>
    <w:rsid w:val="004A4BAD"/>
    <w:rsid w:val="005048D0"/>
    <w:rsid w:val="005E158A"/>
    <w:rsid w:val="00616907"/>
    <w:rsid w:val="00682EC5"/>
    <w:rsid w:val="00693DDD"/>
    <w:rsid w:val="006A71D6"/>
    <w:rsid w:val="006B0BAC"/>
    <w:rsid w:val="00744158"/>
    <w:rsid w:val="00756046"/>
    <w:rsid w:val="00770AF5"/>
    <w:rsid w:val="007B6A6D"/>
    <w:rsid w:val="0085378A"/>
    <w:rsid w:val="008A3076"/>
    <w:rsid w:val="008B07F0"/>
    <w:rsid w:val="008F28E9"/>
    <w:rsid w:val="009131F8"/>
    <w:rsid w:val="00962D91"/>
    <w:rsid w:val="00993E31"/>
    <w:rsid w:val="00A1635B"/>
    <w:rsid w:val="00AA1A9A"/>
    <w:rsid w:val="00AC2864"/>
    <w:rsid w:val="00AD5C14"/>
    <w:rsid w:val="00B14D83"/>
    <w:rsid w:val="00B15992"/>
    <w:rsid w:val="00B2424B"/>
    <w:rsid w:val="00B51BFC"/>
    <w:rsid w:val="00C25AFD"/>
    <w:rsid w:val="00C936F4"/>
    <w:rsid w:val="00D65857"/>
    <w:rsid w:val="00DF1CC3"/>
    <w:rsid w:val="00E31E3E"/>
    <w:rsid w:val="00EB28EA"/>
    <w:rsid w:val="00F24A7D"/>
    <w:rsid w:val="00FA4D44"/>
    <w:rsid w:val="00FA63F5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F0CA"/>
  <w15:chartTrackingRefBased/>
  <w15:docId w15:val="{F99199D0-ECAF-43B4-82E1-CA152069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6A6D"/>
  </w:style>
  <w:style w:type="paragraph" w:styleId="a5">
    <w:name w:val="footer"/>
    <w:basedOn w:val="a"/>
    <w:link w:val="a6"/>
    <w:uiPriority w:val="99"/>
    <w:unhideWhenUsed/>
    <w:rsid w:val="007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6A6D"/>
  </w:style>
  <w:style w:type="paragraph" w:styleId="a7">
    <w:name w:val="List Paragraph"/>
    <w:basedOn w:val="a"/>
    <w:uiPriority w:val="34"/>
    <w:qFormat/>
    <w:rsid w:val="00AD5C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6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90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93DD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993E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3648-0205-43FF-B95A-3599E98A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Утегенова Сэнсулу Кеулимжаевна</dc:creator>
  <cp:keywords/>
  <dc:description/>
  <cp:lastModifiedBy>Нигматуллин Рамиль Габдельхаевич</cp:lastModifiedBy>
  <cp:revision>8</cp:revision>
  <cp:lastPrinted>2022-07-18T13:25:00Z</cp:lastPrinted>
  <dcterms:created xsi:type="dcterms:W3CDTF">2024-03-14T06:49:00Z</dcterms:created>
  <dcterms:modified xsi:type="dcterms:W3CDTF">2024-11-18T12:43:00Z</dcterms:modified>
</cp:coreProperties>
</file>